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C8207" w14:textId="77777777" w:rsidR="008F33CF" w:rsidRDefault="008F33CF"/>
    <w:p w14:paraId="00000001" w14:textId="32E9FA85" w:rsidR="001B6FB1" w:rsidRDefault="00F12B2C">
      <w:r>
        <w:t>Lp.</w:t>
      </w:r>
      <w:r w:rsidR="00965E49">
        <w:t xml:space="preserve"> </w:t>
      </w:r>
      <w:r>
        <w:t>Erkki Keldo</w:t>
      </w:r>
      <w:r w:rsidR="00965E49">
        <w:tab/>
      </w:r>
      <w:r w:rsidR="00965E49">
        <w:tab/>
      </w:r>
      <w:r w:rsidR="00965E49">
        <w:tab/>
      </w:r>
      <w:r w:rsidR="00965E49">
        <w:tab/>
      </w:r>
      <w:r w:rsidR="00965E49">
        <w:tab/>
      </w:r>
      <w:r w:rsidR="00965E49">
        <w:tab/>
      </w:r>
      <w:r w:rsidR="00965E49">
        <w:tab/>
      </w:r>
      <w:r w:rsidR="00965E49">
        <w:tab/>
      </w:r>
      <w:r w:rsidR="003C5EBA">
        <w:t>20</w:t>
      </w:r>
      <w:r w:rsidR="00965E49">
        <w:t>.01.2025</w:t>
      </w:r>
    </w:p>
    <w:p w14:paraId="00000003" w14:textId="77777777" w:rsidR="001B6FB1" w:rsidRDefault="00965E49">
      <w:r>
        <w:t>majandus- ja tööstusminister</w:t>
      </w:r>
    </w:p>
    <w:p w14:paraId="00000004" w14:textId="77777777" w:rsidR="001B6FB1" w:rsidRDefault="001B6FB1"/>
    <w:p w14:paraId="00000006" w14:textId="71BB7457" w:rsidR="001B6FB1" w:rsidRDefault="00F12B2C">
      <w:r>
        <w:t xml:space="preserve">Lp. </w:t>
      </w:r>
      <w:r w:rsidR="00965E49">
        <w:t>Karmen Joller</w:t>
      </w:r>
    </w:p>
    <w:p w14:paraId="00000007" w14:textId="77777777" w:rsidR="001B6FB1" w:rsidRDefault="00965E49">
      <w:r>
        <w:t>sotsiaalminister</w:t>
      </w:r>
    </w:p>
    <w:p w14:paraId="00000008" w14:textId="77777777" w:rsidR="001B6FB1" w:rsidRDefault="001B6FB1"/>
    <w:p w14:paraId="00000009" w14:textId="77777777" w:rsidR="001B6FB1" w:rsidRDefault="001B6FB1"/>
    <w:p w14:paraId="0000000A" w14:textId="77777777" w:rsidR="001B6FB1" w:rsidRDefault="001B6FB1"/>
    <w:p w14:paraId="0000000B" w14:textId="77777777" w:rsidR="001B6FB1" w:rsidRDefault="001B6FB1"/>
    <w:p w14:paraId="0000000C" w14:textId="333700A1" w:rsidR="001B6FB1" w:rsidRDefault="00BE3493">
      <w:pPr>
        <w:rPr>
          <w:i/>
          <w:iCs/>
        </w:rPr>
      </w:pPr>
      <w:r>
        <w:rPr>
          <w:i/>
          <w:iCs/>
        </w:rPr>
        <w:t>Eesti Töötervishoiuarstide Seltsi p</w:t>
      </w:r>
      <w:r w:rsidR="00965E49">
        <w:rPr>
          <w:i/>
          <w:iCs/>
        </w:rPr>
        <w:t>öördumine seoses tööohutuse seaduse muutmise ja dokumentide digitaliseerimise arenguprotsessiga</w:t>
      </w:r>
    </w:p>
    <w:p w14:paraId="4A6876CB" w14:textId="77777777" w:rsidR="008F33CF" w:rsidRDefault="008F33CF"/>
    <w:p w14:paraId="0000000E" w14:textId="77777777" w:rsidR="001B6FB1" w:rsidRDefault="001B6FB1"/>
    <w:p w14:paraId="0000000F" w14:textId="7B0A4006" w:rsidR="001B6FB1" w:rsidRDefault="00965E49">
      <w:r>
        <w:t xml:space="preserve">Pöördume Teie poole sügava murega seoses kooskõlastamisele saadetud  töötervishoiu ja tööohutuse seaduse muutmise seaduse eelnõu ja töötervishoiuvaldkonna dokumentatsiooni, sh tervisekontrolli otsuste digitaliseerimise protsessi arengutega. </w:t>
      </w:r>
    </w:p>
    <w:p w14:paraId="00000010" w14:textId="77777777" w:rsidR="001B6FB1" w:rsidRDefault="00965E49">
      <w:r>
        <w:t xml:space="preserve">Tervise ja Heaolu Infosüsteemide keskuse (TEHIK) poolt Eesti Töötervishoiuarstide Seltsi (ETTAS) esindajatele 13.jaanuaril tutvustatud tervisekontrolli otsuse digitaalse vormi sisu ei vasta varasemalt töötervishoiuarstide poolt korduvalt kirjeldatud tervisekontrolli otsuse vajadustele. </w:t>
      </w:r>
    </w:p>
    <w:p w14:paraId="00000011" w14:textId="77777777" w:rsidR="001B6FB1" w:rsidRDefault="00965E49">
      <w:r>
        <w:t xml:space="preserve">Presenteeritud dokument on sisuliselt vaid kasutuseesmärgi osas modifitseeritud mootorsõidukijuhi tõend, mille koostamine ja väljundeesmärk ning -vorm erineb oluliselt tervisekontrolli otsusest. </w:t>
      </w:r>
    </w:p>
    <w:p w14:paraId="00000012" w14:textId="77777777" w:rsidR="001B6FB1" w:rsidRDefault="00965E49">
      <w:r>
        <w:t xml:space="preserve">Presenteeritud dokumendil puuduvad tervisekontrolli otsusele vajalikud andmed töötaja töökoha, ametikoha ja töökeskkonna ohutegurite kohta; tervisekontrolli otsus vajab tööle sobivuse hinnangul mitte lihtsalt ja/ei varianti, vaid sisulist kirjeldust ja piirangute põhjendusi. </w:t>
      </w:r>
    </w:p>
    <w:p w14:paraId="00000013" w14:textId="77777777" w:rsidR="001B6FB1" w:rsidRDefault="00965E49">
      <w:r>
        <w:t>Tervisekontrolli otsuse üheks osaks on ettepanekute kirjeldamine töökeskkonna muutmise ja / või kohandamise osas, selline võimalus puudub presenteeritud dokumendil täielikult.</w:t>
      </w:r>
    </w:p>
    <w:p w14:paraId="00000014" w14:textId="4FBD1778" w:rsidR="001B6FB1" w:rsidRDefault="00965E49">
      <w:r>
        <w:t>Töötervise valdkonnaga seonduvate dokumentide digitaliseerimine on ETTAS hinnangul väga oodatud, kuid tulemus peab olema sisuliselt ja vormiliselt selline, mis tagab selle eesmärgi - töötervisega seonduva info adekvaatse dokumenteerimise ja jagamise kaasatud osapooltega: tervishoiuteenuse osutajad, töötaja ja tööandja. Ehk praegune ETTAS-le presenteeritud dokumendi vorm ei peegelda mitme viimase aasta ETTAS poolt järjepidevalt rõhutatud sisendit, et töötervishoiu kontrolli väljunddokument ei ole võrdsustatav ega käsitletav järjekordse tõendina, see on juriidilise ja finantsilise mõjuga haldusdokument, mis ei sätesta inimese seisundit vastu staatilisi kriteeriume, vaid arvestab konkreetse töökeskkonna mõju konkreetse isiku terviseseisundile.</w:t>
      </w:r>
    </w:p>
    <w:p w14:paraId="00000015" w14:textId="77777777" w:rsidR="001B6FB1" w:rsidRDefault="001B6FB1"/>
    <w:p w14:paraId="00000016" w14:textId="77777777" w:rsidR="001B6FB1" w:rsidRDefault="00965E49">
      <w:r>
        <w:t>Arvestades lähiajal osapooltele saadetud töötervishoiu ja tööohutuse seaduse muutmise eelnõud ja muudatuste jõustumise ajakava on ETTAS sügavalt murelik, sest TEHIKu poolt demonstreeritud dokument ei taga eelnõus kirjeldatud muudatuste realiseerumist ning sobiv digilahendus vajab töötervishoiuvaldkonna spetsialistide ja IT-spetsialistide koostöös veel olulisi täiendusi. ETTAS loodab jätkuvalt, et koostöös TEHIKu spetsialistidega on võimalik saavutada toimiv lahendus, mis vähendab bürokraatiat ja tagab tõhusa infovahetuse tööandjate, meditsiinispetsialistide ja järelevalvet teostavate institutsioonide vahel.</w:t>
      </w:r>
    </w:p>
    <w:p w14:paraId="00000017" w14:textId="77777777" w:rsidR="001B6FB1" w:rsidRDefault="001B6FB1"/>
    <w:p w14:paraId="00000018" w14:textId="58595359" w:rsidR="001B6FB1" w:rsidRDefault="00965E49" w:rsidP="00965E49">
      <w:r>
        <w:lastRenderedPageBreak/>
        <w:t>ETTAS ettepanek on lükata TTOS-i muudatuste jõustumine edasi senikaua, kuniks on selge, et osapooltele vajaliku vormi ja sisuga digitaalne lahendus on realiseeritav. Ootame edasiarendatud versiooni presenteerimist esimesel võimalusel ja aitame protsessis igati kaasa – ETTAS eesmärgiks on kvaliteetne ja sisuline tervishoid.</w:t>
      </w:r>
    </w:p>
    <w:p w14:paraId="00000019" w14:textId="77777777" w:rsidR="001B6FB1" w:rsidRDefault="001B6FB1"/>
    <w:p w14:paraId="0000001A" w14:textId="77777777" w:rsidR="001B6FB1" w:rsidRDefault="001B6FB1"/>
    <w:p w14:paraId="0000001B" w14:textId="77777777" w:rsidR="001B6FB1" w:rsidRDefault="001B6FB1"/>
    <w:p w14:paraId="0000001C" w14:textId="77777777" w:rsidR="001B6FB1" w:rsidRDefault="001B6FB1"/>
    <w:p w14:paraId="0000001D" w14:textId="77777777" w:rsidR="001B6FB1" w:rsidRDefault="00965E49">
      <w:r>
        <w:t>Lugupidamisega</w:t>
      </w:r>
    </w:p>
    <w:p w14:paraId="0000001E" w14:textId="77777777" w:rsidR="001B6FB1" w:rsidRDefault="001B6FB1"/>
    <w:p w14:paraId="0000001F" w14:textId="77777777" w:rsidR="001B6FB1" w:rsidRDefault="00965E49">
      <w:r>
        <w:t>Jaanika Sass</w:t>
      </w:r>
    </w:p>
    <w:p w14:paraId="00000020" w14:textId="537E2920" w:rsidR="001B6FB1" w:rsidRDefault="00965E49">
      <w:r>
        <w:t>Eesti Töötervishoiuarstide Seltsi juhatuse esi</w:t>
      </w:r>
      <w:r w:rsidR="00C65B84">
        <w:t>mees</w:t>
      </w:r>
    </w:p>
    <w:p w14:paraId="00000021" w14:textId="77777777" w:rsidR="001B6FB1" w:rsidRDefault="001B6FB1"/>
    <w:p w14:paraId="00000022" w14:textId="77777777" w:rsidR="001B6FB1" w:rsidRDefault="001B6FB1"/>
    <w:p w14:paraId="00000023" w14:textId="77777777" w:rsidR="001B6FB1" w:rsidRDefault="001B6FB1"/>
    <w:p w14:paraId="00000024" w14:textId="77777777" w:rsidR="001B6FB1" w:rsidRDefault="001B6FB1"/>
    <w:p w14:paraId="00000025" w14:textId="77777777" w:rsidR="001B6FB1" w:rsidRDefault="001B6FB1"/>
    <w:sectPr w:rsidR="001B6FB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100878D-9389-4B5E-9E79-DC8F20A831C7}"/>
  </w:font>
  <w:font w:name="Cambria">
    <w:panose1 w:val="02040503050406030204"/>
    <w:charset w:val="BA"/>
    <w:family w:val="roman"/>
    <w:pitch w:val="variable"/>
    <w:sig w:usb0="E00006FF" w:usb1="420024FF" w:usb2="02000000" w:usb3="00000000" w:csb0="0000019F" w:csb1="00000000"/>
    <w:embedRegular r:id="rId2" w:fontKey="{2C188592-C745-4AB6-ADEC-7FCA6ABD5F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FB1"/>
    <w:rsid w:val="001B6FB1"/>
    <w:rsid w:val="00296ACE"/>
    <w:rsid w:val="003C5EBA"/>
    <w:rsid w:val="00724D3E"/>
    <w:rsid w:val="008F33CF"/>
    <w:rsid w:val="00965E49"/>
    <w:rsid w:val="00BE3493"/>
    <w:rsid w:val="00C65B84"/>
    <w:rsid w:val="00CC2E64"/>
    <w:rsid w:val="00DA6045"/>
    <w:rsid w:val="00F12B2C"/>
    <w:rsid w:val="00FC01E0"/>
    <w:rsid w:val="00FF7F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85D6"/>
  <w15:docId w15:val="{8261F31D-3803-4E91-AD0E-7268F960B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766">
      <w:bodyDiv w:val="1"/>
      <w:marLeft w:val="0"/>
      <w:marRight w:val="0"/>
      <w:marTop w:val="0"/>
      <w:marBottom w:val="0"/>
      <w:divBdr>
        <w:top w:val="none" w:sz="0" w:space="0" w:color="auto"/>
        <w:left w:val="none" w:sz="0" w:space="0" w:color="auto"/>
        <w:bottom w:val="none" w:sz="0" w:space="0" w:color="auto"/>
        <w:right w:val="none" w:sz="0" w:space="0" w:color="auto"/>
      </w:divBdr>
    </w:div>
    <w:div w:id="283313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470</Words>
  <Characters>2728</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Jaanika Sass - PERH</dc:creator>
  <cp:lastModifiedBy>Jaanika Sass - PERH</cp:lastModifiedBy>
  <cp:revision>13</cp:revision>
  <dcterms:created xsi:type="dcterms:W3CDTF">2026-01-20T13:57:00Z</dcterms:created>
  <dcterms:modified xsi:type="dcterms:W3CDTF">2026-01-20T15:13:00Z</dcterms:modified>
</cp:coreProperties>
</file>